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76CCE" w14:textId="77777777" w:rsidR="008B684C" w:rsidRPr="00EA49EC" w:rsidRDefault="00E4655A">
      <w:pPr>
        <w:pStyle w:val="Overskrift1"/>
        <w:rPr>
          <w:lang w:val="da-DK"/>
        </w:rPr>
      </w:pPr>
      <w:bookmarkStart w:id="0" w:name="gilleleje-tennisklub"/>
      <w:r w:rsidRPr="00EA49EC">
        <w:rPr>
          <w:b/>
          <w:bCs/>
          <w:lang w:val="da-DK"/>
        </w:rPr>
        <w:t>GILLELEJE TENNISKLUB</w:t>
      </w:r>
    </w:p>
    <w:p w14:paraId="4265D92D" w14:textId="77777777" w:rsidR="008B684C" w:rsidRPr="00EA49EC" w:rsidRDefault="00E4655A">
      <w:pPr>
        <w:pStyle w:val="Overskrift1"/>
        <w:rPr>
          <w:lang w:val="da-DK"/>
        </w:rPr>
      </w:pPr>
      <w:bookmarkStart w:id="1" w:name="klubmesterskab-2026"/>
      <w:bookmarkEnd w:id="0"/>
      <w:r w:rsidRPr="00EA49EC">
        <w:rPr>
          <w:b/>
          <w:bCs/>
          <w:lang w:val="da-DK"/>
        </w:rPr>
        <w:t>KLUBMESTERSKAB 2026</w:t>
      </w:r>
    </w:p>
    <w:p w14:paraId="6B81CCEE" w14:textId="1A6993DA" w:rsidR="00B24DCF" w:rsidRPr="00FA1DB1" w:rsidRDefault="00EA49EC" w:rsidP="00EA49EC">
      <w:pPr>
        <w:pStyle w:val="Overskrift2"/>
        <w:rPr>
          <w:b/>
          <w:bCs/>
          <w:sz w:val="28"/>
          <w:szCs w:val="28"/>
          <w:lang w:val="da-DK"/>
        </w:rPr>
      </w:pPr>
      <w:bookmarkStart w:id="2" w:name="der-er-en-række-for-alle"/>
      <w:r w:rsidRPr="00FA1DB1">
        <w:rPr>
          <w:b/>
          <w:bCs/>
          <w:sz w:val="28"/>
          <w:szCs w:val="28"/>
          <w:lang w:val="da-DK"/>
        </w:rPr>
        <w:t xml:space="preserve">På trods af vores intentioner </w:t>
      </w:r>
      <w:r w:rsidR="00B24DCF" w:rsidRPr="00FA1DB1">
        <w:rPr>
          <w:b/>
          <w:bCs/>
          <w:sz w:val="28"/>
          <w:szCs w:val="28"/>
          <w:lang w:val="da-DK"/>
        </w:rPr>
        <w:t>om at dette klubmesterskab skulle være for alle niveauer i klubben, må vi nok erkende at turneringstennis, uanset hvilket niveau vi tilbyder</w:t>
      </w:r>
      <w:r w:rsidR="00FA1DB1">
        <w:rPr>
          <w:b/>
          <w:bCs/>
          <w:sz w:val="28"/>
          <w:szCs w:val="28"/>
          <w:lang w:val="da-DK"/>
        </w:rPr>
        <w:t>,</w:t>
      </w:r>
      <w:r w:rsidR="00B24DCF" w:rsidRPr="00FA1DB1">
        <w:rPr>
          <w:b/>
          <w:bCs/>
          <w:sz w:val="28"/>
          <w:szCs w:val="28"/>
          <w:lang w:val="da-DK"/>
        </w:rPr>
        <w:t xml:space="preserve"> ikke har den store interesse. Og det er jo også fint. Der skal være plads til alle former for tennis i klubben. </w:t>
      </w:r>
    </w:p>
    <w:p w14:paraId="3157F5D4" w14:textId="1199ADD1" w:rsidR="00B24DCF" w:rsidRPr="00FA1DB1" w:rsidRDefault="00B24DCF" w:rsidP="00EA49EC">
      <w:pPr>
        <w:pStyle w:val="Overskrift2"/>
        <w:rPr>
          <w:b/>
          <w:bCs/>
          <w:sz w:val="28"/>
          <w:szCs w:val="28"/>
          <w:lang w:val="da-DK"/>
        </w:rPr>
      </w:pPr>
      <w:r w:rsidRPr="00FA1DB1">
        <w:rPr>
          <w:b/>
          <w:bCs/>
          <w:sz w:val="28"/>
          <w:szCs w:val="28"/>
          <w:lang w:val="da-DK"/>
        </w:rPr>
        <w:t xml:space="preserve">På trods af dette er det dog glædeligt at der alligevel er 41 medlemmer der stiller op i 9 forskellige rækker. I år har vi også brudt tidligere regler om at der skulle være min. 4 deltager i en række for at den bliver gennemført. Dette betyder at nogle rækker med kun 2 tilmeldte bliver afviklet med direkte finaler på vores store ”klubfest” arrangement den 5. </w:t>
      </w:r>
      <w:r w:rsidR="00FA1DB1" w:rsidRPr="00FA1DB1">
        <w:rPr>
          <w:b/>
          <w:bCs/>
          <w:sz w:val="28"/>
          <w:szCs w:val="28"/>
          <w:lang w:val="da-DK"/>
        </w:rPr>
        <w:t>september</w:t>
      </w:r>
      <w:r w:rsidRPr="00FA1DB1">
        <w:rPr>
          <w:b/>
          <w:bCs/>
          <w:sz w:val="28"/>
          <w:szCs w:val="28"/>
          <w:lang w:val="da-DK"/>
        </w:rPr>
        <w:t>. Planen er at alle 9 finaler vil blive afviklet her. Nogle rækker var der kun 1 tilmeldt, og dem kan vi jo af naturlige årsager ikke afvikle. Nogle har meldt sig uden makker og der har vi forsøgt at sammensætte nogle par.</w:t>
      </w:r>
    </w:p>
    <w:p w14:paraId="568DAC92" w14:textId="77777777" w:rsidR="00FA1DB1" w:rsidRPr="00FA1DB1" w:rsidRDefault="00B24DCF" w:rsidP="00FA1DB1">
      <w:pPr>
        <w:pStyle w:val="Overskrift2"/>
        <w:rPr>
          <w:b/>
          <w:bCs/>
          <w:sz w:val="28"/>
          <w:szCs w:val="28"/>
          <w:lang w:val="da-DK"/>
        </w:rPr>
      </w:pPr>
      <w:r w:rsidRPr="00FA1DB1">
        <w:rPr>
          <w:b/>
          <w:bCs/>
          <w:sz w:val="28"/>
          <w:szCs w:val="28"/>
          <w:lang w:val="da-DK"/>
        </w:rPr>
        <w:t>Se på turneringsplanerne hvordan lodtrækningen har udmøntet sig, og hvordan kampene afvikles. Alle kampe er sat med en sidste frist for afvikling og deltagerne aftaler selv spilletidspunkt og booker bane til og med semifinaler. Finale program følger når vi kender de forventede finalister.</w:t>
      </w:r>
      <w:bookmarkStart w:id="3" w:name="turneringsform"/>
      <w:bookmarkEnd w:id="1"/>
      <w:bookmarkEnd w:id="2"/>
    </w:p>
    <w:p w14:paraId="5951AA94" w14:textId="459DECAE" w:rsidR="008B684C" w:rsidRPr="00FA1DB1" w:rsidRDefault="00E4655A" w:rsidP="00FA1DB1">
      <w:pPr>
        <w:pStyle w:val="Overskrift2"/>
        <w:rPr>
          <w:b/>
          <w:bCs/>
          <w:lang w:val="da-DK"/>
        </w:rPr>
      </w:pPr>
      <w:r w:rsidRPr="00FA1DB1">
        <w:rPr>
          <w:lang w:val="da-DK"/>
        </w:rPr>
        <w:t>Turneringsform</w:t>
      </w:r>
    </w:p>
    <w:p w14:paraId="2D09E5B4" w14:textId="77777777" w:rsidR="008B684C" w:rsidRPr="00EA49EC" w:rsidRDefault="00E4655A">
      <w:pPr>
        <w:pStyle w:val="Compact"/>
        <w:numPr>
          <w:ilvl w:val="0"/>
          <w:numId w:val="8"/>
        </w:numPr>
        <w:rPr>
          <w:lang w:val="da-DK"/>
        </w:rPr>
      </w:pPr>
      <w:r w:rsidRPr="00EA49EC">
        <w:rPr>
          <w:lang w:val="da-DK"/>
        </w:rPr>
        <w:t>Alle kampe spilles bedst af 3 sæt.</w:t>
      </w:r>
    </w:p>
    <w:p w14:paraId="6FBE007B" w14:textId="77777777" w:rsidR="008B684C" w:rsidRPr="00EA49EC" w:rsidRDefault="00E4655A">
      <w:pPr>
        <w:pStyle w:val="Compact"/>
        <w:numPr>
          <w:ilvl w:val="0"/>
          <w:numId w:val="8"/>
        </w:numPr>
        <w:rPr>
          <w:lang w:val="da-DK"/>
        </w:rPr>
      </w:pPr>
      <w:r w:rsidRPr="00EA49EC">
        <w:rPr>
          <w:lang w:val="da-DK"/>
        </w:rPr>
        <w:t>Eventuelt 3. sæt afgøres med match-tiebreak til 10 point.</w:t>
      </w:r>
    </w:p>
    <w:p w14:paraId="67256392" w14:textId="77777777" w:rsidR="008B684C" w:rsidRPr="00EA49EC" w:rsidRDefault="00E4655A">
      <w:pPr>
        <w:pStyle w:val="Compact"/>
        <w:numPr>
          <w:ilvl w:val="0"/>
          <w:numId w:val="8"/>
        </w:numPr>
        <w:rPr>
          <w:lang w:val="da-DK"/>
        </w:rPr>
      </w:pPr>
      <w:r w:rsidRPr="00EA49EC">
        <w:rPr>
          <w:lang w:val="da-DK"/>
        </w:rPr>
        <w:t>Der spilles med almindelig tiebreak ved 6-6 i de første to sæt.</w:t>
      </w:r>
    </w:p>
    <w:p w14:paraId="2069BFAB" w14:textId="77777777" w:rsidR="008B684C" w:rsidRPr="00EA49EC" w:rsidRDefault="00E4655A">
      <w:pPr>
        <w:pStyle w:val="Compact"/>
        <w:numPr>
          <w:ilvl w:val="0"/>
          <w:numId w:val="8"/>
        </w:numPr>
        <w:rPr>
          <w:lang w:val="da-DK"/>
        </w:rPr>
      </w:pPr>
      <w:r w:rsidRPr="00EA49EC">
        <w:rPr>
          <w:lang w:val="da-DK"/>
        </w:rPr>
        <w:t>Spillerne medbringer selv bolde til indledende kampe.</w:t>
      </w:r>
    </w:p>
    <w:p w14:paraId="13EABE9E" w14:textId="77777777" w:rsidR="008B684C" w:rsidRPr="00EA49EC" w:rsidRDefault="00E4655A">
      <w:pPr>
        <w:pStyle w:val="Compact"/>
        <w:numPr>
          <w:ilvl w:val="0"/>
          <w:numId w:val="8"/>
        </w:numPr>
        <w:rPr>
          <w:lang w:val="da-DK"/>
        </w:rPr>
      </w:pPr>
      <w:r w:rsidRPr="00EA49EC">
        <w:rPr>
          <w:lang w:val="da-DK"/>
        </w:rPr>
        <w:t>Finalerne spilles med nye bolde stillet til rådighed af klubben.</w:t>
      </w:r>
    </w:p>
    <w:p w14:paraId="76B8A113" w14:textId="7E3D2B97" w:rsidR="008B684C" w:rsidRPr="0068437A" w:rsidRDefault="008B684C">
      <w:pPr>
        <w:rPr>
          <w:lang w:val="da-DK"/>
        </w:rPr>
      </w:pPr>
      <w:bookmarkStart w:id="4" w:name="tilmelding"/>
      <w:bookmarkEnd w:id="3"/>
    </w:p>
    <w:p w14:paraId="6F3BA8C2" w14:textId="0449D399" w:rsidR="0068437A" w:rsidRPr="0068437A" w:rsidRDefault="0068437A">
      <w:pPr>
        <w:rPr>
          <w:b/>
          <w:bCs/>
          <w:sz w:val="28"/>
          <w:szCs w:val="28"/>
          <w:lang w:val="da-DK"/>
        </w:rPr>
      </w:pPr>
      <w:r>
        <w:rPr>
          <w:b/>
          <w:bCs/>
          <w:sz w:val="28"/>
          <w:szCs w:val="28"/>
          <w:lang w:val="da-DK"/>
        </w:rPr>
        <w:t>Resultater skrives på skema i klubhus og sendes til Michael Kirk på SMS 23423043</w:t>
      </w:r>
    </w:p>
    <w:p w14:paraId="6D3EE096" w14:textId="77777777" w:rsidR="008B684C" w:rsidRPr="00EA49EC" w:rsidRDefault="00E4655A">
      <w:pPr>
        <w:pStyle w:val="Brdtekst"/>
        <w:rPr>
          <w:lang w:val="da-DK"/>
        </w:rPr>
      </w:pPr>
      <w:bookmarkStart w:id="5" w:name="vi-glæder-os-til-at-se-jer"/>
      <w:bookmarkEnd w:id="4"/>
      <w:r w:rsidRPr="00EA49EC">
        <w:rPr>
          <w:lang w:val="da-DK"/>
        </w:rPr>
        <w:t>Med venlig hilsen</w:t>
      </w:r>
    </w:p>
    <w:p w14:paraId="203AD2AE" w14:textId="77777777" w:rsidR="008B684C" w:rsidRPr="00EA49EC" w:rsidRDefault="00E4655A">
      <w:pPr>
        <w:pStyle w:val="Brdtekst"/>
        <w:rPr>
          <w:lang w:val="da-DK"/>
        </w:rPr>
      </w:pPr>
      <w:r w:rsidRPr="00EA49EC">
        <w:rPr>
          <w:b/>
          <w:bCs/>
          <w:lang w:val="da-DK"/>
        </w:rPr>
        <w:t>Turneringsledelsen</w:t>
      </w:r>
    </w:p>
    <w:p w14:paraId="0BB11E2D" w14:textId="77777777" w:rsidR="008B684C" w:rsidRPr="00EA49EC" w:rsidRDefault="00E4655A">
      <w:pPr>
        <w:pStyle w:val="Brdtekst"/>
        <w:rPr>
          <w:lang w:val="da-DK"/>
        </w:rPr>
      </w:pPr>
      <w:r w:rsidRPr="00EA49EC">
        <w:rPr>
          <w:lang w:val="da-DK"/>
        </w:rPr>
        <w:t>Michael Kirk &amp; Anders Hjorth</w:t>
      </w:r>
      <w:bookmarkEnd w:id="5"/>
    </w:p>
    <w:sectPr w:rsidR="008B684C" w:rsidRPr="00EA49EC">
      <w:footnotePr>
        <w:numRestart w:val="eachSect"/>
      </w:footnotePr>
      <w:pgSz w:w="12240" w:h="15840"/>
      <w:pgMar w:top="1701" w:right="1134" w:bottom="1701"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18AE32B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C66EEE2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510289222">
    <w:abstractNumId w:val="0"/>
  </w:num>
  <w:num w:numId="2" w16cid:durableId="1425760743">
    <w:abstractNumId w:val="1"/>
  </w:num>
  <w:num w:numId="3" w16cid:durableId="245774920">
    <w:abstractNumId w:val="1"/>
  </w:num>
  <w:num w:numId="4" w16cid:durableId="1296595622">
    <w:abstractNumId w:val="1"/>
  </w:num>
  <w:num w:numId="5" w16cid:durableId="171066983">
    <w:abstractNumId w:val="1"/>
  </w:num>
  <w:num w:numId="6" w16cid:durableId="1432239633">
    <w:abstractNumId w:val="1"/>
  </w:num>
  <w:num w:numId="7" w16cid:durableId="1908496306">
    <w:abstractNumId w:val="1"/>
  </w:num>
  <w:num w:numId="8" w16cid:durableId="1664311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84C"/>
    <w:rsid w:val="0056372F"/>
    <w:rsid w:val="0068437A"/>
    <w:rsid w:val="008B684C"/>
    <w:rsid w:val="008C61E6"/>
    <w:rsid w:val="00B24DCF"/>
    <w:rsid w:val="00D305C9"/>
    <w:rsid w:val="00E279CD"/>
    <w:rsid w:val="00E4655A"/>
    <w:rsid w:val="00EA49EC"/>
    <w:rsid w:val="00FA1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626F0"/>
  <w15:docId w15:val="{3D0F1D3D-BFB8-40BF-8690-47425C99D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Overskrift1">
    <w:name w:val="heading 1"/>
    <w:basedOn w:val="Normal"/>
    <w:next w:val="Brdtekst"/>
    <w:link w:val="Overskrift1Tegn"/>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Brdtekst"/>
    <w:link w:val="Overskrift2Tegn"/>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Brdtekst"/>
    <w:link w:val="Overskrift3Tegn"/>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Brdtekst"/>
    <w:link w:val="Overskrift4Tegn"/>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Brdtekst"/>
    <w:link w:val="Overskrift5Tegn"/>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Brdtekst"/>
    <w:link w:val="Overskrift6Tegn"/>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Brdtekst"/>
    <w:link w:val="Overskrift7Tegn"/>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Brdtekst"/>
    <w:link w:val="Overskrift8Tegn"/>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Brdtekst"/>
    <w:link w:val="Overskrift9Tegn"/>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Brdtekst">
    <w:name w:val="Body Text"/>
    <w:basedOn w:val="Normal"/>
    <w:qFormat/>
    <w:pPr>
      <w:spacing w:before="180" w:after="180"/>
    </w:pPr>
  </w:style>
  <w:style w:type="paragraph" w:customStyle="1" w:styleId="FirstParagraph">
    <w:name w:val="First Paragraph"/>
    <w:basedOn w:val="Brdtekst"/>
    <w:next w:val="Brdtekst"/>
    <w:qFormat/>
  </w:style>
  <w:style w:type="paragraph" w:customStyle="1" w:styleId="Compact">
    <w:name w:val="Compact"/>
    <w:basedOn w:val="Brdtekst"/>
    <w:qFormat/>
    <w:pPr>
      <w:spacing w:before="36" w:after="36"/>
    </w:pPr>
  </w:style>
  <w:style w:type="paragraph" w:styleId="Titel">
    <w:name w:val="Title"/>
    <w:basedOn w:val="Normal"/>
    <w:next w:val="Brdtekst"/>
    <w:link w:val="TitelTegn"/>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A10FD9"/>
    <w:rPr>
      <w:rFonts w:asciiTheme="majorHAnsi" w:eastAsiaTheme="majorEastAsia" w:hAnsiTheme="majorHAnsi" w:cstheme="majorBidi"/>
      <w:spacing w:val="-10"/>
      <w:kern w:val="28"/>
      <w:sz w:val="56"/>
      <w:szCs w:val="56"/>
    </w:rPr>
  </w:style>
  <w:style w:type="paragraph" w:styleId="Undertitel">
    <w:name w:val="Subtitle"/>
    <w:basedOn w:val="Titel"/>
    <w:next w:val="Brdtekst"/>
    <w:link w:val="UndertitelTegn"/>
    <w:uiPriority w:val="11"/>
    <w:qFormat/>
    <w:rsid w:val="00A10FD9"/>
    <w:pPr>
      <w:numPr>
        <w:ilvl w:val="1"/>
      </w:numPr>
    </w:pPr>
    <w:rPr>
      <w:spacing w:val="15"/>
      <w:sz w:val="28"/>
      <w:szCs w:val="28"/>
    </w:rPr>
  </w:style>
  <w:style w:type="character" w:customStyle="1" w:styleId="UndertitelTegn">
    <w:name w:val="Undertitel Tegn"/>
    <w:basedOn w:val="Standardskrifttypeiafsnit"/>
    <w:link w:val="Undertitel"/>
    <w:uiPriority w:val="11"/>
    <w:rsid w:val="00A10FD9"/>
    <w:rPr>
      <w:rFonts w:eastAsiaTheme="majorEastAsia" w:cstheme="majorBidi"/>
      <w:color w:val="595959" w:themeColor="text1" w:themeTint="A6"/>
      <w:spacing w:val="15"/>
      <w:sz w:val="28"/>
      <w:szCs w:val="28"/>
    </w:rPr>
  </w:style>
  <w:style w:type="paragraph" w:customStyle="1" w:styleId="Author">
    <w:name w:val="Author"/>
    <w:next w:val="Brdtekst"/>
    <w:qFormat/>
    <w:pPr>
      <w:keepNext/>
      <w:keepLines/>
      <w:jc w:val="center"/>
    </w:pPr>
  </w:style>
  <w:style w:type="paragraph" w:styleId="Dato">
    <w:name w:val="Date"/>
    <w:next w:val="Brdteks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rdtekst"/>
    <w:qFormat/>
    <w:pPr>
      <w:keepNext/>
      <w:keepLines/>
      <w:spacing w:before="100" w:after="300"/>
    </w:pPr>
    <w:rPr>
      <w:sz w:val="20"/>
      <w:szCs w:val="20"/>
    </w:rPr>
  </w:style>
  <w:style w:type="paragraph" w:styleId="Bibliografi">
    <w:name w:val="Bibliography"/>
    <w:basedOn w:val="Normal"/>
    <w:qFormat/>
  </w:style>
  <w:style w:type="character" w:customStyle="1" w:styleId="Overskrift1Tegn">
    <w:name w:val="Overskrift 1 Tegn"/>
    <w:basedOn w:val="Standardskrifttypeiafsnit"/>
    <w:link w:val="Overskrift1"/>
    <w:uiPriority w:val="9"/>
    <w:rsid w:val="00A10FD9"/>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rsid w:val="00A10FD9"/>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A10FD9"/>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A10FD9"/>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A10FD9"/>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A10FD9"/>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A10FD9"/>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A10FD9"/>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A10FD9"/>
    <w:rPr>
      <w:rFonts w:eastAsiaTheme="majorEastAsia" w:cstheme="majorBidi"/>
      <w:color w:val="272727" w:themeColor="text1" w:themeTint="D8"/>
    </w:rPr>
  </w:style>
  <w:style w:type="paragraph" w:styleId="Bloktekst">
    <w:name w:val="Block Text"/>
    <w:basedOn w:val="Brdtekst"/>
    <w:next w:val="Brdtekst"/>
    <w:uiPriority w:val="9"/>
    <w:unhideWhenUsed/>
    <w:qFormat/>
    <w:pPr>
      <w:spacing w:before="100" w:after="100"/>
      <w:ind w:left="480" w:right="480"/>
    </w:pPr>
  </w:style>
  <w:style w:type="paragraph" w:styleId="Fodnotetekst">
    <w:name w:val="footnote text"/>
    <w:basedOn w:val="Normal"/>
    <w:uiPriority w:val="9"/>
    <w:unhideWhenUsed/>
    <w:qFormat/>
  </w:style>
  <w:style w:type="paragraph" w:customStyle="1" w:styleId="FootnoteBlockText">
    <w:name w:val="Footnote Block Text"/>
    <w:basedOn w:val="Fodnotetekst"/>
    <w:next w:val="Fodnoteteks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Billedtekst">
    <w:name w:val="caption"/>
    <w:basedOn w:val="Normal"/>
    <w:link w:val="BilledtekstTegn"/>
    <w:pPr>
      <w:spacing w:after="120"/>
    </w:pPr>
    <w:rPr>
      <w:i/>
    </w:rPr>
  </w:style>
  <w:style w:type="paragraph" w:customStyle="1" w:styleId="TableCaption">
    <w:name w:val="Table Caption"/>
    <w:basedOn w:val="Billedtekst"/>
    <w:pPr>
      <w:keepNext/>
    </w:pPr>
  </w:style>
  <w:style w:type="paragraph" w:customStyle="1" w:styleId="ImageCaption">
    <w:name w:val="Image Caption"/>
    <w:basedOn w:val="Billedtekst"/>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BilledtekstTegn">
    <w:name w:val="Billedtekst Tegn"/>
    <w:basedOn w:val="Standardskrifttypeiafsnit"/>
    <w:link w:val="Billedtekst"/>
  </w:style>
  <w:style w:type="character" w:customStyle="1" w:styleId="VerbatimChar">
    <w:name w:val="Verbatim Char"/>
    <w:basedOn w:val="BilledtekstTegn"/>
    <w:link w:val="SourceCode"/>
    <w:rPr>
      <w:rFonts w:ascii="Consolas" w:hAnsi="Consolas"/>
      <w:sz w:val="22"/>
    </w:rPr>
  </w:style>
  <w:style w:type="character" w:customStyle="1" w:styleId="SectionNumber">
    <w:name w:val="Section Number"/>
    <w:basedOn w:val="BilledtekstTegn"/>
  </w:style>
  <w:style w:type="character" w:styleId="Fodnotehenvisning">
    <w:name w:val="footnote reference"/>
    <w:basedOn w:val="BilledtekstTegn"/>
    <w:rPr>
      <w:vertAlign w:val="superscript"/>
    </w:rPr>
  </w:style>
  <w:style w:type="character" w:styleId="Hyperlink">
    <w:name w:val="Hyperlink"/>
    <w:basedOn w:val="BilledtekstTegn"/>
    <w:rPr>
      <w:color w:val="156082" w:themeColor="accent1"/>
    </w:rPr>
  </w:style>
  <w:style w:type="paragraph" w:styleId="Overskrift">
    <w:name w:val="TOC Heading"/>
    <w:basedOn w:val="Overskrift1"/>
    <w:next w:val="Brdteks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31E1C8867DA640856158A0A879D616" ma:contentTypeVersion="18" ma:contentTypeDescription="Create a new document." ma:contentTypeScope="" ma:versionID="89ccfc0597948e86fdca83023560ef50">
  <xsd:schema xmlns:xsd="http://www.w3.org/2001/XMLSchema" xmlns:xs="http://www.w3.org/2001/XMLSchema" xmlns:p="http://schemas.microsoft.com/office/2006/metadata/properties" xmlns:ns1="http://schemas.microsoft.com/sharepoint/v3" xmlns:ns2="976faac7-1d51-42b9-84ed-4346f55216f1" xmlns:ns3="9bb90872-ebe8-4b69-8844-ff1a704bd031" targetNamespace="http://schemas.microsoft.com/office/2006/metadata/properties" ma:root="true" ma:fieldsID="aeda4b19764683c6c789ce4725752150" ns1:_="" ns2:_="" ns3:_="">
    <xsd:import namespace="http://schemas.microsoft.com/sharepoint/v3"/>
    <xsd:import namespace="976faac7-1d51-42b9-84ed-4346f55216f1"/>
    <xsd:import namespace="9bb90872-ebe8-4b69-8844-ff1a704bd03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Location" minOccurs="0"/>
                <xsd:element ref="ns3: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6faac7-1d51-42b9-84ed-4346f55216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31b80f7-56ef-4370-b9a5-073e24281c79}" ma:internalName="TaxCatchAll" ma:showField="CatchAllData" ma:web="976faac7-1d51-42b9-84ed-4346f55216f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b90872-ebe8-4b69-8844-ff1a704bd03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2d99fa-a507-49ad-b2a8-df72ec47557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976faac7-1d51-42b9-84ed-4346f55216f1" xsi:nil="true"/>
    <_ip_UnifiedCompliancePolicyProperties xmlns="http://schemas.microsoft.com/sharepoint/v3" xsi:nil="true"/>
    <lcf76f155ced4ddcb4097134ff3c332f xmlns="9bb90872-ebe8-4b69-8844-ff1a704bd03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378A1D8-9B7C-434D-B7E3-70D0FBC8363E}"/>
</file>

<file path=customXml/itemProps2.xml><?xml version="1.0" encoding="utf-8"?>
<ds:datastoreItem xmlns:ds="http://schemas.openxmlformats.org/officeDocument/2006/customXml" ds:itemID="{EA7F72DD-8E11-4569-A4F6-48A79B3CD67E}">
  <ds:schemaRefs>
    <ds:schemaRef ds:uri="http://schemas.microsoft.com/sharepoint/v3/contenttype/forms"/>
  </ds:schemaRefs>
</ds:datastoreItem>
</file>

<file path=customXml/itemProps3.xml><?xml version="1.0" encoding="utf-8"?>
<ds:datastoreItem xmlns:ds="http://schemas.openxmlformats.org/officeDocument/2006/customXml" ds:itemID="{594341D6-F50F-440C-9BFC-EE4E51244FB9}">
  <ds:schemaRefs>
    <ds:schemaRef ds:uri="http://schemas.microsoft.com/office/2006/metadata/properties"/>
    <ds:schemaRef ds:uri="http://schemas.microsoft.com/office/infopath/2007/PartnerControls"/>
    <ds:schemaRef ds:uri="http://schemas.microsoft.com/sharepoint/v3"/>
    <ds:schemaRef ds:uri="976faac7-1d51-42b9-84ed-4346f55216f1"/>
    <ds:schemaRef ds:uri="9bb90872-ebe8-4b69-8844-ff1a704bd03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271</Words>
  <Characters>1377</Characters>
  <Application>Microsoft Office Word</Application>
  <DocSecurity>0</DocSecurity>
  <Lines>29</Lines>
  <Paragraphs>18</Paragraphs>
  <ScaleCrop>false</ScaleCrop>
  <HeadingPairs>
    <vt:vector size="2" baseType="variant">
      <vt:variant>
        <vt:lpstr>Titel</vt:lpstr>
      </vt:variant>
      <vt:variant>
        <vt:i4>1</vt:i4>
      </vt:variant>
    </vt:vector>
  </HeadingPairs>
  <TitlesOfParts>
    <vt:vector size="1" baseType="lpstr">
      <vt:lpstr/>
    </vt:vector>
  </TitlesOfParts>
  <Company>Modino AS</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Kirk Pedersen</dc:creator>
  <cp:keywords/>
  <cp:lastModifiedBy>Michael Kirk Pedersen</cp:lastModifiedBy>
  <cp:revision>3</cp:revision>
  <dcterms:created xsi:type="dcterms:W3CDTF">2026-08-21T13:07:00Z</dcterms:created>
  <dcterms:modified xsi:type="dcterms:W3CDTF">2026-08-21T13:12:00Z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0x010100B231E1C8867DA640856158A0A879D616</vt:lpwstr>
  </property>
  <property fmtid="{D5CDD505-2E9C-101B-9397-08002B2CF9AE}" pid="3" name="MediaServiceImageTags">
    <vt:lpwstr/>
  </property>
</Properties>
</file>